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单位同意报考证明（样板）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双鸭山市人力资源和社会保障局：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　　同志，身份证号                ，该同志身份为（公务员、参公人员、事业编人员、公益性岗位人员、企业人员）。</w:t>
      </w:r>
      <w:r>
        <w:rPr>
          <w:rFonts w:hint="eastAsia" w:ascii="仿宋_GB2312" w:eastAsia="仿宋_GB2312"/>
          <w:color w:val="000000"/>
          <w:sz w:val="32"/>
          <w:szCs w:val="32"/>
        </w:rPr>
        <w:t>双鸭山市2023年下半年事业单位公开招聘工作人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员考试</w:t>
      </w:r>
      <w:r>
        <w:rPr>
          <w:rFonts w:hint="eastAsia" w:ascii="仿宋_GB2312" w:eastAsia="仿宋_GB2312"/>
          <w:sz w:val="32"/>
          <w:szCs w:val="32"/>
        </w:rPr>
        <w:t>。我单位同意其报考，并保证其如被聘用，将配合有关单位办理其档案、工资、党团关系的移交手续。</w:t>
      </w:r>
    </w:p>
    <w:p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特此证明。</w:t>
      </w:r>
    </w:p>
    <w:p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3MjIzYTJjZDdmZWMyODlkZGUzNDIzN2QwYjYzOWM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0D110C4F"/>
    <w:rsid w:val="0E761F01"/>
    <w:rsid w:val="229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在下小浩</cp:lastModifiedBy>
  <cp:lastPrinted>2023-10-31T07:25:00Z</cp:lastPrinted>
  <dcterms:modified xsi:type="dcterms:W3CDTF">2023-11-01T03:04:01Z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79FF6AB9770142EC921554153E00B100_12</vt:lpwstr>
  </property>
</Properties>
</file>