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w w:val="9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shd w:val="clear" w:color="auto" w:fill="FFFFFF"/>
        </w:rPr>
        <w:t>海口市审计局2023年公开招聘下属事业单位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shd w:val="clear" w:color="auto" w:fill="FFFFFF"/>
        </w:rPr>
        <w:t>工作人员岗位信息表</w:t>
      </w:r>
    </w:p>
    <w:tbl>
      <w:tblPr>
        <w:tblStyle w:val="3"/>
        <w:tblpPr w:leftFromText="180" w:rightFromText="180" w:vertAnchor="text" w:horzAnchor="page" w:tblpX="957" w:tblpY="10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778"/>
        <w:gridCol w:w="493"/>
        <w:gridCol w:w="600"/>
        <w:gridCol w:w="735"/>
        <w:gridCol w:w="525"/>
        <w:gridCol w:w="555"/>
        <w:gridCol w:w="645"/>
        <w:gridCol w:w="2239"/>
        <w:gridCol w:w="1560"/>
        <w:gridCol w:w="630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3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专业及代码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本科专业及代码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研究生专业及代码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3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海口市工程项目审计中心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35周岁及以下（198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日（含）以后出生）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（专业代码：120105）、工程管理（专业代码：120103）、工程审计（专业代码：120109T）、土木工程（专业代码：081001）、给排水科学与工程（专业代码：081003）、道路桥梁与渡河工程（专业代码：081006T）、水利水电工程（专业代码：081101）、交通工程（专业代码：081802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市政工程（专业代码：081403)、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桥梁与隧道工程（专业代码：081406）、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水利水电工程（专业代码：081504）、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建筑与土木工程（专业代码：085213)、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水利工程（专业代码：085214）、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工程管理（1256）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应届、往届均可报名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海口市工程项目审计中心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35周岁及以下（198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日（含）以后出生）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工程造价（专业代码：120105）、工程管理（专业代码：120103）、工程审计（专业代码：120109T）、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土木工程（专业代码：081001）、给排水科学与工程（专业代码：081003）、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道路桥梁与渡河工程（专业代码：081006T）、水利水电工程（专业代码：081101）、交通工程（专业代码：081802）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市政工程（专业代码：081403)、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桥梁与隧道工程（专业代码：081406）、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水利水电工程（专业代码：081504）、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建筑与土木工程（专业代码：085213)、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水利工程（专业代码：085214）、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工程管理（1256）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69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具有2年以上工作经验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如具有造价工程师（一级）执业资格的，年龄可放宽至45周岁以下（197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日后出生）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FCD08"/>
    <w:rsid w:val="437D6DF3"/>
    <w:rsid w:val="6EFFCD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2023-10-26T14:53:00Z</dcterms:created>
  <dc:creator>huawei</dc:creator>
  <cp:lastModifiedBy>壮壮ouo</cp:lastModifiedBy>
  <dcterms:modified xsi:type="dcterms:W3CDTF">2023-10-30T02:22:49Z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992908D0A51049AFB0F601004DE5A98A_13</vt:lpwstr>
  </property>
</Properties>
</file>